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Spacing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Production Timeline for 2021 University Bulletin</w:t>
      </w:r>
    </w:p>
    <w:p>
      <w:pPr>
        <w:pStyle w:val="NoSpacing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tbl>
      <w:tblPr>
        <w:tblStyle w:val="TableGrid"/>
        <w:tblW w:w="9350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2917"/>
        <w:gridCol w:w="6432"/>
      </w:tblGrid>
      <w:tr>
        <w:trPr/>
        <w:tc>
          <w:tcPr>
            <w:tcW w:w="2917" w:type="dxa"/>
            <w:tcBorders/>
            <w:shd w:fill="auto" w:val="clear"/>
            <w:tcMar>
              <w:left w:w="108" w:type="dxa"/>
            </w:tcMar>
          </w:tcPr>
          <w:p>
            <w:pPr>
              <w:pStyle w:val="NoSpacing"/>
              <w:spacing w:lineRule="auto" w:line="240" w:before="0" w:after="0"/>
              <w:rPr/>
            </w:pPr>
            <w:r>
              <w:rPr/>
              <w:t>November 2020</w:t>
            </w:r>
          </w:p>
        </w:tc>
        <w:tc>
          <w:tcPr>
            <w:tcW w:w="6432" w:type="dxa"/>
            <w:tcBorders/>
            <w:shd w:fill="auto" w:val="clear"/>
            <w:tcMar>
              <w:left w:w="108" w:type="dxa"/>
            </w:tcMar>
          </w:tcPr>
          <w:p>
            <w:pPr>
              <w:pStyle w:val="NoSpacing"/>
              <w:numPr>
                <w:ilvl w:val="0"/>
                <w:numId w:val="4"/>
              </w:numPr>
              <w:spacing w:lineRule="auto" w:line="240" w:before="0" w:after="0"/>
              <w:rPr/>
            </w:pPr>
            <w:r>
              <w:rPr/>
              <w:t>Initial Bulletin meeting to discuss production for 2021</w:t>
            </w:r>
          </w:p>
        </w:tc>
      </w:tr>
      <w:tr>
        <w:trPr/>
        <w:tc>
          <w:tcPr>
            <w:tcW w:w="2917" w:type="dxa"/>
            <w:tcBorders/>
            <w:shd w:fill="auto" w:val="clear"/>
            <w:tcMar>
              <w:left w:w="108" w:type="dxa"/>
            </w:tcMar>
          </w:tcPr>
          <w:p>
            <w:pPr>
              <w:pStyle w:val="NoSpacing"/>
              <w:spacing w:lineRule="auto" w:line="240" w:before="0" w:after="0"/>
              <w:rPr/>
            </w:pPr>
            <w:r>
              <w:rPr/>
              <w:t>January 2021</w:t>
            </w:r>
          </w:p>
        </w:tc>
        <w:tc>
          <w:tcPr>
            <w:tcW w:w="6432" w:type="dxa"/>
            <w:tcBorders/>
            <w:shd w:fill="auto" w:val="clear"/>
            <w:tcMar>
              <w:left w:w="108" w:type="dxa"/>
            </w:tcMar>
          </w:tcPr>
          <w:p>
            <w:pPr>
              <w:pStyle w:val="NoSpacing"/>
              <w:numPr>
                <w:ilvl w:val="0"/>
                <w:numId w:val="4"/>
              </w:numPr>
              <w:spacing w:lineRule="auto" w:line="240" w:before="0" w:after="0"/>
              <w:rPr/>
            </w:pPr>
            <w:r>
              <w:rPr/>
              <w:t>Update list of content owners and editors and OU permissions</w:t>
            </w:r>
          </w:p>
          <w:p>
            <w:pPr>
              <w:pStyle w:val="NoSpacing"/>
              <w:numPr>
                <w:ilvl w:val="1"/>
                <w:numId w:val="4"/>
              </w:numPr>
              <w:spacing w:lineRule="auto" w:line="240" w:before="0" w:after="0"/>
              <w:rPr/>
            </w:pPr>
            <w:r>
              <w:rPr/>
              <w:t>Liz updates list in Excel spreadsheet and sends to Gerald</w:t>
            </w:r>
          </w:p>
          <w:p>
            <w:pPr>
              <w:pStyle w:val="NoSpacing"/>
              <w:numPr>
                <w:ilvl w:val="1"/>
                <w:numId w:val="4"/>
              </w:numPr>
              <w:spacing w:lineRule="auto" w:line="240" w:before="0" w:after="0"/>
              <w:rPr/>
            </w:pPr>
            <w:r>
              <w:rPr/>
              <w:t>Gerald/Patrick update list of users and permission levels in OU</w:t>
            </w:r>
          </w:p>
          <w:p>
            <w:pPr>
              <w:pStyle w:val="NoSpacing"/>
              <w:numPr>
                <w:ilvl w:val="0"/>
                <w:numId w:val="4"/>
              </w:numPr>
              <w:spacing w:lineRule="auto" w:line="240" w:before="0" w:after="0"/>
              <w:rPr/>
            </w:pPr>
            <w:r>
              <w:rPr/>
              <w:t>Set up files in OU for 2021 Bulletin cycle</w:t>
            </w:r>
          </w:p>
          <w:p>
            <w:pPr>
              <w:pStyle w:val="NoSpacing"/>
              <w:numPr>
                <w:ilvl w:val="1"/>
                <w:numId w:val="4"/>
              </w:numPr>
              <w:spacing w:lineRule="auto" w:line="240" w:before="0" w:after="0"/>
              <w:rPr>
                <w:color w:val="FF0000"/>
              </w:rPr>
            </w:pPr>
            <w:r>
              <w:rPr>
                <w:color w:val="FF0000"/>
              </w:rPr>
              <w:t>Need to decide who will do this – Gerald/Patrick or Helen/Craig?</w:t>
            </w:r>
          </w:p>
          <w:p>
            <w:pPr>
              <w:pStyle w:val="NoSpacing"/>
              <w:numPr>
                <w:ilvl w:val="0"/>
                <w:numId w:val="4"/>
              </w:numPr>
              <w:spacing w:lineRule="auto" w:line="240" w:before="0" w:after="0"/>
              <w:rPr/>
            </w:pPr>
            <w:r>
              <w:rPr/>
              <w:t>Liz meets with Grad School to discuss process for 2021</w:t>
            </w:r>
          </w:p>
          <w:p>
            <w:pPr>
              <w:pStyle w:val="NoSpacing"/>
              <w:numPr>
                <w:ilvl w:val="0"/>
                <w:numId w:val="4"/>
              </w:numPr>
              <w:spacing w:lineRule="auto" w:line="240" w:before="0" w:after="0"/>
              <w:rPr/>
            </w:pPr>
            <w:r>
              <w:rPr/>
              <w:t>Liz meets with Harpur College to discuss process for 2021</w:t>
            </w:r>
          </w:p>
        </w:tc>
      </w:tr>
      <w:tr>
        <w:trPr/>
        <w:tc>
          <w:tcPr>
            <w:tcW w:w="9349" w:type="dxa"/>
            <w:gridSpan w:val="2"/>
            <w:tcBorders/>
            <w:shd w:color="auto" w:fill="D9D9D9" w:themeFill="background1" w:themeFillShade="d9" w:val="clear"/>
            <w:tcMar>
              <w:left w:w="108" w:type="dxa"/>
            </w:tcMar>
          </w:tcPr>
          <w:p>
            <w:pPr>
              <w:pStyle w:val="NoSpacing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  <w:t>SPRING SEMESTER CLASSES BEGIN 2/8 (Grad Nursing and Pharm) and 2/11 (all others)</w:t>
            </w:r>
          </w:p>
        </w:tc>
      </w:tr>
      <w:tr>
        <w:trPr/>
        <w:tc>
          <w:tcPr>
            <w:tcW w:w="2917" w:type="dxa"/>
            <w:tcBorders/>
            <w:shd w:fill="auto" w:val="clear"/>
            <w:tcMar>
              <w:left w:w="108" w:type="dxa"/>
            </w:tcMar>
          </w:tcPr>
          <w:p>
            <w:pPr>
              <w:pStyle w:val="NoSpacing"/>
              <w:spacing w:lineRule="auto" w:line="240" w:before="0" w:after="0"/>
              <w:rPr/>
            </w:pPr>
            <w:r>
              <w:rPr/>
              <w:t>Feb 15-March 19 (5 weeks)</w:t>
            </w:r>
          </w:p>
        </w:tc>
        <w:tc>
          <w:tcPr>
            <w:tcW w:w="6432" w:type="dxa"/>
            <w:tcBorders/>
            <w:shd w:fill="auto" w:val="clear"/>
            <w:tcMar>
              <w:left w:w="108" w:type="dxa"/>
            </w:tcMar>
          </w:tcPr>
          <w:p>
            <w:pPr>
              <w:pStyle w:val="NoSpacing"/>
              <w:numPr>
                <w:ilvl w:val="0"/>
                <w:numId w:val="1"/>
              </w:numPr>
              <w:spacing w:lineRule="auto" w:line="240" w:before="0" w:after="0"/>
              <w:rPr/>
            </w:pPr>
            <w:r>
              <w:rPr/>
              <w:t xml:space="preserve">Editing by departments and offices </w:t>
            </w:r>
            <w:r>
              <w:rPr>
                <w:color w:val="FF0000"/>
              </w:rPr>
              <w:t xml:space="preserve"> </w:t>
            </w:r>
          </w:p>
        </w:tc>
      </w:tr>
      <w:tr>
        <w:trPr/>
        <w:tc>
          <w:tcPr>
            <w:tcW w:w="2917" w:type="dxa"/>
            <w:tcBorders/>
            <w:shd w:fill="auto" w:val="clear"/>
            <w:tcMar>
              <w:left w:w="108" w:type="dxa"/>
            </w:tcMar>
          </w:tcPr>
          <w:p>
            <w:pPr>
              <w:pStyle w:val="NoSpacing"/>
              <w:spacing w:lineRule="auto" w:line="240" w:before="0" w:after="0"/>
              <w:rPr/>
            </w:pPr>
            <w:r>
              <w:rPr/>
              <w:t>March 22- April 9 (3 weeks)</w:t>
            </w:r>
          </w:p>
        </w:tc>
        <w:tc>
          <w:tcPr>
            <w:tcW w:w="6432" w:type="dxa"/>
            <w:tcBorders/>
            <w:shd w:fill="auto" w:val="clear"/>
            <w:tcMar>
              <w:left w:w="108" w:type="dxa"/>
            </w:tcMar>
          </w:tcPr>
          <w:p>
            <w:pPr>
              <w:pStyle w:val="NoSpacing"/>
              <w:numPr>
                <w:ilvl w:val="0"/>
                <w:numId w:val="2"/>
              </w:numPr>
              <w:spacing w:lineRule="auto" w:line="240" w:before="0" w:after="0"/>
              <w:rPr/>
            </w:pPr>
            <w:r>
              <w:rPr/>
              <w:t>Dean’s review period in OU</w:t>
            </w:r>
          </w:p>
        </w:tc>
      </w:tr>
      <w:tr>
        <w:trPr/>
        <w:tc>
          <w:tcPr>
            <w:tcW w:w="2917" w:type="dxa"/>
            <w:tcBorders/>
            <w:shd w:fill="auto" w:val="clear"/>
            <w:tcMar>
              <w:left w:w="108" w:type="dxa"/>
            </w:tcMar>
          </w:tcPr>
          <w:p>
            <w:pPr>
              <w:pStyle w:val="NoSpacing"/>
              <w:spacing w:lineRule="auto" w:line="240" w:before="0" w:after="0"/>
              <w:rPr/>
            </w:pPr>
            <w:r>
              <w:rPr/>
              <w:t>April 12-May 7 (4 weeks)</w:t>
            </w:r>
          </w:p>
        </w:tc>
        <w:tc>
          <w:tcPr>
            <w:tcW w:w="6432" w:type="dxa"/>
            <w:tcBorders/>
            <w:shd w:fill="auto" w:val="clear"/>
            <w:tcMar>
              <w:left w:w="108" w:type="dxa"/>
            </w:tcMar>
          </w:tcPr>
          <w:p>
            <w:pPr>
              <w:pStyle w:val="NoSpacing"/>
              <w:spacing w:lineRule="auto" w:line="240" w:before="0" w:after="0"/>
              <w:rPr/>
            </w:pPr>
            <w:r>
              <w:rPr/>
              <w:t>Grad School reviews:</w:t>
            </w:r>
          </w:p>
          <w:p>
            <w:pPr>
              <w:pStyle w:val="NoSpacing"/>
              <w:numPr>
                <w:ilvl w:val="0"/>
                <w:numId w:val="3"/>
              </w:numPr>
              <w:spacing w:lineRule="auto" w:line="240" w:before="0" w:after="0"/>
              <w:rPr/>
            </w:pPr>
            <w:r>
              <w:rPr/>
              <w:t xml:space="preserve">Policy sections </w:t>
            </w:r>
          </w:p>
          <w:p>
            <w:pPr>
              <w:pStyle w:val="NoSpacing"/>
              <w:numPr>
                <w:ilvl w:val="0"/>
                <w:numId w:val="3"/>
              </w:numPr>
              <w:spacing w:lineRule="auto" w:line="240" w:before="0" w:after="0"/>
              <w:rPr/>
            </w:pPr>
            <w:r>
              <w:rPr/>
              <w:t>3/2 and graduate sections: Grad School reviews and alerts Liz and Lori when they are complete</w:t>
            </w:r>
          </w:p>
        </w:tc>
      </w:tr>
      <w:tr>
        <w:trPr>
          <w:trHeight w:val="827" w:hRule="atLeast"/>
        </w:trPr>
        <w:tc>
          <w:tcPr>
            <w:tcW w:w="2917" w:type="dxa"/>
            <w:tcBorders/>
            <w:shd w:fill="auto" w:val="clear"/>
            <w:tcMar>
              <w:left w:w="108" w:type="dxa"/>
            </w:tcMar>
          </w:tcPr>
          <w:p>
            <w:pPr>
              <w:pStyle w:val="NoSpacing"/>
              <w:spacing w:lineRule="auto" w:line="240" w:before="0" w:after="0"/>
              <w:rPr/>
            </w:pPr>
            <w:r>
              <w:rPr/>
              <w:t>April 12-May 7 (4 weeks)</w:t>
            </w:r>
          </w:p>
        </w:tc>
        <w:tc>
          <w:tcPr>
            <w:tcW w:w="6432" w:type="dxa"/>
            <w:tcBorders/>
            <w:shd w:fill="auto" w:val="clear"/>
            <w:tcMar>
              <w:left w:w="108" w:type="dxa"/>
            </w:tcMar>
          </w:tcPr>
          <w:p>
            <w:pPr>
              <w:pStyle w:val="NoSpacing"/>
              <w:spacing w:lineRule="auto" w:line="240" w:before="0" w:after="0"/>
              <w:rPr/>
            </w:pPr>
            <w:r>
              <w:rPr/>
              <w:t xml:space="preserve">Liz does Provost’s Office review, including all front sections, all policy sections, and all UG sections and will alert Lori when review of each section is complete. </w:t>
            </w:r>
          </w:p>
        </w:tc>
      </w:tr>
      <w:tr>
        <w:trPr/>
        <w:tc>
          <w:tcPr>
            <w:tcW w:w="2917" w:type="dxa"/>
            <w:tcBorders/>
            <w:shd w:fill="auto" w:val="clear"/>
            <w:tcMar>
              <w:left w:w="108" w:type="dxa"/>
            </w:tcMar>
          </w:tcPr>
          <w:p>
            <w:pPr>
              <w:pStyle w:val="NoSpacing"/>
              <w:spacing w:lineRule="auto" w:line="240" w:before="0" w:after="0"/>
              <w:rPr/>
            </w:pPr>
            <w:r>
              <w:rPr/>
              <w:t>April 12-May 21 (6 weeks)</w:t>
            </w:r>
          </w:p>
        </w:tc>
        <w:tc>
          <w:tcPr>
            <w:tcW w:w="6432" w:type="dxa"/>
            <w:tcBorders/>
            <w:shd w:fill="auto" w:val="clear"/>
            <w:tcMar>
              <w:left w:w="108" w:type="dxa"/>
            </w:tcMar>
          </w:tcPr>
          <w:p>
            <w:pPr>
              <w:pStyle w:val="NoSpacing"/>
              <w:spacing w:lineRule="auto" w:line="240" w:before="0" w:after="0"/>
              <w:rPr/>
            </w:pPr>
            <w:r>
              <w:rPr/>
              <w:t xml:space="preserve">Lori begins proofreading sections as they are cleared by Liz and/or the Graduate School; all major changes should be made by May 21 </w:t>
            </w:r>
          </w:p>
        </w:tc>
      </w:tr>
      <w:tr>
        <w:trPr/>
        <w:tc>
          <w:tcPr>
            <w:tcW w:w="2917" w:type="dxa"/>
            <w:tcBorders/>
            <w:shd w:fill="auto" w:val="clear"/>
            <w:tcMar>
              <w:left w:w="108" w:type="dxa"/>
            </w:tcMar>
          </w:tcPr>
          <w:p>
            <w:pPr>
              <w:pStyle w:val="NoSpacing"/>
              <w:spacing w:lineRule="auto" w:line="240" w:before="0" w:after="0"/>
              <w:rPr/>
            </w:pPr>
            <w:r>
              <w:rPr/>
              <w:t>May 1</w:t>
            </w:r>
          </w:p>
        </w:tc>
        <w:tc>
          <w:tcPr>
            <w:tcW w:w="6432" w:type="dxa"/>
            <w:tcBorders/>
            <w:shd w:fill="auto" w:val="clear"/>
            <w:tcMar>
              <w:left w:w="108" w:type="dxa"/>
            </w:tcMar>
          </w:tcPr>
          <w:p>
            <w:pPr>
              <w:pStyle w:val="NoSpacing"/>
              <w:spacing w:lineRule="auto" w:line="240" w:before="0" w:after="0"/>
              <w:rPr/>
            </w:pPr>
            <w:r>
              <w:rPr/>
              <w:t>Bulletin Faculty database done and submitted by Lynne Hendee</w:t>
            </w:r>
          </w:p>
        </w:tc>
      </w:tr>
      <w:tr>
        <w:trPr/>
        <w:tc>
          <w:tcPr>
            <w:tcW w:w="9349" w:type="dxa"/>
            <w:gridSpan w:val="2"/>
            <w:tcBorders/>
            <w:shd w:color="auto" w:fill="D9D9D9" w:themeFill="background1" w:themeFillShade="d9" w:val="clear"/>
            <w:tcMar>
              <w:left w:w="108" w:type="dxa"/>
            </w:tcMar>
          </w:tcPr>
          <w:p>
            <w:pPr>
              <w:pStyle w:val="NoSpacing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  <w:t>CLASSES END 5/18; FINALS 5/19-21 AND 5/24-26</w:t>
            </w:r>
          </w:p>
        </w:tc>
      </w:tr>
      <w:tr>
        <w:trPr/>
        <w:tc>
          <w:tcPr>
            <w:tcW w:w="2917" w:type="dxa"/>
            <w:tcBorders/>
            <w:shd w:fill="auto" w:val="clear"/>
            <w:tcMar>
              <w:left w:w="108" w:type="dxa"/>
            </w:tcMar>
          </w:tcPr>
          <w:p>
            <w:pPr>
              <w:pStyle w:val="NoSpacing"/>
              <w:spacing w:lineRule="auto" w:line="240" w:before="0" w:after="0"/>
              <w:rPr/>
            </w:pPr>
            <w:r>
              <w:rPr/>
              <w:t>May 21</w:t>
            </w:r>
          </w:p>
        </w:tc>
        <w:tc>
          <w:tcPr>
            <w:tcW w:w="6432" w:type="dxa"/>
            <w:tcBorders/>
            <w:shd w:fill="auto" w:val="clear"/>
            <w:tcMar>
              <w:left w:w="108" w:type="dxa"/>
            </w:tcMar>
          </w:tcPr>
          <w:p>
            <w:pPr>
              <w:pStyle w:val="NoSpacing"/>
              <w:spacing w:lineRule="auto" w:line="240" w:before="0" w:after="0"/>
              <w:rPr/>
            </w:pPr>
            <w:r>
              <w:rPr/>
              <w:t>All major changes made by COB so that Helen and Craig can upload content for next week’s review period – will need to publish the whole site.</w:t>
            </w:r>
          </w:p>
        </w:tc>
      </w:tr>
      <w:tr>
        <w:trPr/>
        <w:tc>
          <w:tcPr>
            <w:tcW w:w="2917" w:type="dxa"/>
            <w:tcBorders/>
            <w:shd w:fill="auto" w:val="clear"/>
            <w:tcMar>
              <w:left w:w="108" w:type="dxa"/>
            </w:tcMar>
          </w:tcPr>
          <w:p>
            <w:pPr>
              <w:pStyle w:val="NoSpacing"/>
              <w:spacing w:lineRule="auto" w:line="240" w:before="0" w:after="0"/>
              <w:rPr/>
            </w:pPr>
            <w:r>
              <w:rPr/>
              <w:t>May 24-June 4 (2 weeks)</w:t>
            </w:r>
          </w:p>
        </w:tc>
        <w:tc>
          <w:tcPr>
            <w:tcW w:w="6432" w:type="dxa"/>
            <w:tcBorders/>
            <w:shd w:fill="auto" w:val="clear"/>
            <w:tcMar>
              <w:left w:w="108" w:type="dxa"/>
            </w:tcMar>
          </w:tcPr>
          <w:p>
            <w:pPr>
              <w:pStyle w:val="NoSpacing"/>
              <w:spacing w:lineRule="auto" w:line="240" w:before="0" w:after="0"/>
              <w:rPr/>
            </w:pPr>
            <w:r>
              <w:rPr/>
              <w:t xml:space="preserve">Allow departments and offices to review their content on a temporary review site.  </w:t>
            </w:r>
          </w:p>
        </w:tc>
      </w:tr>
      <w:tr>
        <w:trPr/>
        <w:tc>
          <w:tcPr>
            <w:tcW w:w="2917" w:type="dxa"/>
            <w:tcBorders/>
            <w:shd w:fill="auto" w:val="clear"/>
            <w:tcMar>
              <w:left w:w="108" w:type="dxa"/>
            </w:tcMar>
          </w:tcPr>
          <w:p>
            <w:pPr>
              <w:pStyle w:val="NoSpacing"/>
              <w:spacing w:lineRule="auto" w:line="240" w:before="0" w:after="0"/>
              <w:rPr/>
            </w:pPr>
            <w:r>
              <w:rPr/>
              <w:t>May 24-June 11 (3 weeks)</w:t>
            </w:r>
          </w:p>
        </w:tc>
        <w:tc>
          <w:tcPr>
            <w:tcW w:w="6432" w:type="dxa"/>
            <w:tcBorders/>
            <w:shd w:fill="auto" w:val="clear"/>
            <w:tcMar>
              <w:left w:w="108" w:type="dxa"/>
            </w:tcMar>
          </w:tcPr>
          <w:p>
            <w:pPr>
              <w:pStyle w:val="NoSpacing"/>
              <w:spacing w:lineRule="auto" w:line="240" w:before="0" w:after="0"/>
              <w:rPr/>
            </w:pPr>
            <w:r>
              <w:rPr/>
              <w:t xml:space="preserve">Make corrections and finalize Bulletin. Lori and Liz will publish changes as they are made. </w:t>
            </w:r>
          </w:p>
        </w:tc>
      </w:tr>
      <w:tr>
        <w:trPr/>
        <w:tc>
          <w:tcPr>
            <w:tcW w:w="2917" w:type="dxa"/>
            <w:tcBorders/>
            <w:shd w:fill="auto" w:val="clear"/>
            <w:tcMar>
              <w:left w:w="108" w:type="dxa"/>
            </w:tcMar>
          </w:tcPr>
          <w:p>
            <w:pPr>
              <w:pStyle w:val="NoSpacing"/>
              <w:spacing w:lineRule="auto" w:line="240" w:before="0" w:after="0"/>
              <w:rPr/>
            </w:pPr>
            <w:r>
              <w:rPr/>
              <w:t>June  14</w:t>
            </w:r>
          </w:p>
        </w:tc>
        <w:tc>
          <w:tcPr>
            <w:tcW w:w="6432" w:type="dxa"/>
            <w:tcBorders/>
            <w:shd w:fill="auto" w:val="clear"/>
            <w:tcMar>
              <w:left w:w="108" w:type="dxa"/>
            </w:tcMar>
          </w:tcPr>
          <w:p>
            <w:pPr>
              <w:pStyle w:val="NoSpacing"/>
              <w:spacing w:lineRule="auto" w:line="240" w:before="0" w:after="0"/>
              <w:rPr/>
            </w:pPr>
            <w:r>
              <w:rPr/>
              <w:t>Bulletin goes live for Orientation (1</w:t>
            </w:r>
            <w:r>
              <w:rPr>
                <w:vertAlign w:val="superscript"/>
              </w:rPr>
              <w:t>st</w:t>
            </w:r>
            <w:r>
              <w:rPr/>
              <w:t xml:space="preserve"> transfer Orientation is ???)</w:t>
            </w:r>
          </w:p>
        </w:tc>
      </w:tr>
    </w:tbl>
    <w:p>
      <w:pPr>
        <w:pStyle w:val="NoSpacing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Spacing"/>
        <w:rPr>
          <w:b/>
          <w:b/>
          <w:u w:val="single"/>
        </w:rPr>
      </w:pPr>
      <w:r>
        <w:rPr>
          <w:b/>
          <w:u w:val="single"/>
        </w:rPr>
        <w:t>Notes:</w:t>
      </w:r>
    </w:p>
    <w:p>
      <w:pPr>
        <w:pStyle w:val="NoSpacing"/>
        <w:numPr>
          <w:ilvl w:val="0"/>
          <w:numId w:val="5"/>
        </w:numPr>
        <w:rPr/>
      </w:pPr>
      <w:r>
        <w:rPr/>
        <w:t>As Bulletin edits are made, this may result in changes to the main page layout, menus or dropdowns. Liz will work with Helen/Craig on this.</w:t>
      </w:r>
    </w:p>
    <w:p>
      <w:pPr>
        <w:pStyle w:val="NoSpacing"/>
        <w:numPr>
          <w:ilvl w:val="0"/>
          <w:numId w:val="5"/>
        </w:numPr>
        <w:rPr/>
      </w:pPr>
      <w:r>
        <w:rPr/>
        <w:t>As updates to the Faculty list are made, this may result in changes to the Faculty pulldown lists.  Lynne Hendee will work with Helen/Craig on this.</w:t>
      </w:r>
    </w:p>
    <w:sectPr>
      <w:type w:val="nextPage"/>
      <w:pgSz w:w="12240" w:h="15840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  <w:font w:name="Courier New">
    <w:charset w:val="01"/>
    <w:family w:val="auto"/>
    <w:pitch w:val="default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2c2a02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cs="Courier New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Courier New"/>
    </w:rPr>
  </w:style>
  <w:style w:type="character" w:styleId="ListLabel20">
    <w:name w:val="ListLabel 20"/>
    <w:qFormat/>
    <w:rPr>
      <w:rFonts w:cs="Courier New"/>
    </w:rPr>
  </w:style>
  <w:style w:type="character" w:styleId="ListLabel21">
    <w:name w:val="ListLabel 21"/>
    <w:qFormat/>
    <w:rPr>
      <w:rFonts w:cs="Courier New"/>
    </w:rPr>
  </w:style>
  <w:style w:type="character" w:styleId="ListLabel22">
    <w:name w:val="ListLabel 22"/>
    <w:qFormat/>
    <w:rPr>
      <w:rFonts w:cs="Courier New"/>
    </w:rPr>
  </w:style>
  <w:style w:type="character" w:styleId="ListLabel23">
    <w:name w:val="ListLabel 23"/>
    <w:qFormat/>
    <w:rPr>
      <w:rFonts w:cs="Courier New"/>
    </w:rPr>
  </w:style>
  <w:style w:type="character" w:styleId="ListLabel24">
    <w:name w:val="ListLabel 24"/>
    <w:qFormat/>
    <w:rPr>
      <w:rFonts w:cs="Courier New"/>
    </w:rPr>
  </w:style>
  <w:style w:type="character" w:styleId="ListLabel25">
    <w:name w:val="ListLabel 25"/>
    <w:qFormat/>
    <w:rPr>
      <w:rFonts w:cs="Courier New"/>
    </w:rPr>
  </w:style>
  <w:style w:type="character" w:styleId="ListLabel26">
    <w:name w:val="ListLabel 26"/>
    <w:qFormat/>
    <w:rPr>
      <w:rFonts w:cs="Courier New"/>
    </w:rPr>
  </w:style>
  <w:style w:type="character" w:styleId="ListLabel27">
    <w:name w:val="ListLabel 27"/>
    <w:qFormat/>
    <w:rPr>
      <w:rFonts w:cs="Courier New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uiPriority w:val="1"/>
    <w:qFormat/>
    <w:rsid w:val="000e467c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2c2a02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0e467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Application>LibreOffice/5.3.6.1$Linux_X86_64 LibreOffice_project/30$Build-1</Application>
  <Pages>1</Pages>
  <Words>369</Words>
  <Characters>1751</Characters>
  <CharactersWithSpaces>2080</CharactersWithSpaces>
  <Paragraphs>38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2019-11-19T15:15:00Z</dcterms:created>
  <dc:creator>Abate, Liz</dc:creator>
  <dc:description/>
  <dc:language>en-US</dc:language>
  <cp:lastModifiedBy>Abate, Liz</cp:lastModifiedBy>
  <cp:lastPrinted>2020-11-16T15:58:00Z</cp:lastPrinted>
  <dcterms:modified xsi:type="dcterms:W3CDTF">2020-11-16T16:30:00Z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